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83F2" w14:textId="77777777" w:rsidR="000B1143" w:rsidRPr="002F4036" w:rsidRDefault="000B1143" w:rsidP="002F4036">
      <w:pPr>
        <w:widowControl/>
        <w:tabs>
          <w:tab w:val="left" w:pos="360"/>
        </w:tabs>
        <w:autoSpaceDE/>
        <w:autoSpaceDN/>
        <w:rPr>
          <w:rFonts w:ascii="Arial" w:hAnsi="Arial" w:cs="Arial"/>
          <w:sz w:val="24"/>
          <w:szCs w:val="24"/>
        </w:rPr>
      </w:pPr>
      <w:bookmarkStart w:id="0" w:name="_Hlk81337307"/>
      <w:r w:rsidRPr="002F4036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0224ACDB" w14:textId="010F726D" w:rsidR="00ED5064" w:rsidRPr="002F4036" w:rsidRDefault="002F4036" w:rsidP="002F4036">
      <w:pPr>
        <w:widowControl/>
        <w:autoSpaceDE/>
        <w:autoSpaceDN/>
        <w:ind w:left="-270"/>
        <w:rPr>
          <w:b/>
          <w:bCs/>
          <w:color w:val="000000"/>
          <w:w w:val="112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ED5064" w:rsidRPr="002F4036">
        <w:rPr>
          <w:rFonts w:ascii="Arial" w:hAnsi="Arial" w:cs="Arial"/>
          <w:bCs/>
          <w:sz w:val="24"/>
          <w:szCs w:val="24"/>
        </w:rPr>
        <w:t>II</w:t>
      </w:r>
      <w:r w:rsidR="000B1143" w:rsidRPr="002F4036">
        <w:rPr>
          <w:rFonts w:ascii="Arial" w:hAnsi="Arial" w:cs="Arial"/>
          <w:bCs/>
          <w:sz w:val="24"/>
          <w:szCs w:val="24"/>
        </w:rPr>
        <w:t>I SEMESTER</w:t>
      </w:r>
      <w:r w:rsidR="000B1143" w:rsidRPr="000B1143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0B1143" w:rsidRPr="000B1143">
        <w:rPr>
          <w:rFonts w:ascii="Arial" w:hAnsi="Arial" w:cs="Arial"/>
          <w:sz w:val="24"/>
          <w:szCs w:val="24"/>
        </w:rPr>
        <w:t xml:space="preserve">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="000B1143" w:rsidRPr="000B1143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</w:t>
      </w:r>
      <w:r w:rsidR="000B1143" w:rsidRPr="000B1143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</w:t>
      </w:r>
      <w:r w:rsidR="000B1143">
        <w:rPr>
          <w:rFonts w:ascii="Arial" w:hAnsi="Arial" w:cs="Arial"/>
          <w:sz w:val="24"/>
          <w:szCs w:val="24"/>
        </w:rPr>
        <w:t>4</w:t>
      </w:r>
      <w:r w:rsidR="000B1143" w:rsidRPr="000B1143">
        <w:rPr>
          <w:rFonts w:ascii="Arial" w:hAnsi="Arial" w:cs="Arial"/>
          <w:sz w:val="24"/>
          <w:szCs w:val="24"/>
        </w:rPr>
        <w:t xml:space="preserve">HRS </w:t>
      </w:r>
      <w:r w:rsidR="000B1143"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 w:rsidR="000B1143">
        <w:rPr>
          <w:b/>
          <w:bCs/>
          <w:color w:val="000000"/>
          <w:w w:val="112"/>
          <w:sz w:val="24"/>
          <w:szCs w:val="24"/>
        </w:rPr>
        <w:t xml:space="preserve">      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   </w:t>
      </w:r>
      <w:r w:rsidRPr="002F4036">
        <w:rPr>
          <w:rFonts w:ascii="Arial" w:hAnsi="Arial" w:cs="Arial"/>
          <w:bCs/>
          <w:color w:val="000000"/>
          <w:w w:val="112"/>
          <w:sz w:val="24"/>
          <w:szCs w:val="24"/>
        </w:rPr>
        <w:t>ELL-Ma4-3201(4)</w:t>
      </w:r>
      <w:r w:rsidRPr="002F4036">
        <w:rPr>
          <w:rFonts w:ascii="Arial" w:hAnsi="Arial" w:cs="Arial"/>
          <w:b/>
          <w:bCs/>
          <w:color w:val="000000"/>
          <w:w w:val="112"/>
        </w:rPr>
        <w:t>AN INTRO</w:t>
      </w:r>
      <w:bookmarkStart w:id="1" w:name="_GoBack"/>
      <w:bookmarkEnd w:id="1"/>
      <w:r w:rsidRPr="002F4036">
        <w:rPr>
          <w:rFonts w:ascii="Arial" w:hAnsi="Arial" w:cs="Arial"/>
          <w:b/>
          <w:bCs/>
          <w:color w:val="000000"/>
          <w:w w:val="112"/>
        </w:rPr>
        <w:t xml:space="preserve">DUCTION TO ROMANTIC LITERATURE </w:t>
      </w:r>
      <w:r w:rsidR="00ED5064" w:rsidRPr="002F4036">
        <w:rPr>
          <w:rFonts w:ascii="Arial" w:hAnsi="Arial" w:cs="Arial"/>
          <w:b/>
          <w:bCs/>
          <w:color w:val="000000"/>
          <w:w w:val="112"/>
        </w:rPr>
        <w:t>(</w:t>
      </w:r>
      <w:r w:rsidR="000B1143" w:rsidRPr="002F4036">
        <w:rPr>
          <w:rFonts w:ascii="Arial" w:hAnsi="Arial" w:cs="Arial"/>
          <w:b/>
          <w:bCs/>
          <w:color w:val="000000"/>
          <w:w w:val="112"/>
        </w:rPr>
        <w:t>1</w:t>
      </w:r>
      <w:r w:rsidR="00226EAC" w:rsidRPr="002F4036">
        <w:rPr>
          <w:rFonts w:ascii="Arial" w:hAnsi="Arial" w:cs="Arial"/>
          <w:b/>
          <w:bCs/>
          <w:color w:val="000000"/>
          <w:w w:val="112"/>
        </w:rPr>
        <w:t>798</w:t>
      </w:r>
      <w:r w:rsidR="000B1143" w:rsidRPr="002F4036">
        <w:rPr>
          <w:rFonts w:ascii="Arial" w:hAnsi="Arial" w:cs="Arial"/>
          <w:b/>
          <w:bCs/>
          <w:color w:val="000000"/>
          <w:w w:val="112"/>
        </w:rPr>
        <w:t>-1</w:t>
      </w:r>
      <w:r w:rsidR="00226EAC" w:rsidRPr="002F4036">
        <w:rPr>
          <w:rFonts w:ascii="Arial" w:hAnsi="Arial" w:cs="Arial"/>
          <w:b/>
          <w:bCs/>
          <w:color w:val="000000"/>
          <w:w w:val="112"/>
        </w:rPr>
        <w:t>837</w:t>
      </w:r>
      <w:r w:rsidR="000B1143" w:rsidRPr="002F4036">
        <w:rPr>
          <w:rFonts w:ascii="Arial" w:hAnsi="Arial" w:cs="Arial"/>
          <w:b/>
          <w:bCs/>
          <w:color w:val="000000"/>
          <w:w w:val="112"/>
        </w:rPr>
        <w:t>)</w:t>
      </w:r>
      <w:r w:rsidR="000B1143" w:rsidRPr="002F4036">
        <w:rPr>
          <w:rFonts w:ascii="Arial" w:hAnsi="Arial" w:cs="Arial"/>
          <w:bCs/>
          <w:color w:val="000000"/>
          <w:w w:val="112"/>
        </w:rPr>
        <w:t xml:space="preserve">  </w:t>
      </w:r>
      <w:r w:rsidR="00ED5064" w:rsidRPr="002F4036">
        <w:rPr>
          <w:rFonts w:ascii="Arial" w:hAnsi="Arial" w:cs="Arial"/>
          <w:bCs/>
          <w:color w:val="000000"/>
          <w:w w:val="112"/>
        </w:rPr>
        <w:t xml:space="preserve">   </w:t>
      </w:r>
      <w:r w:rsidR="000B1143" w:rsidRPr="002F4036">
        <w:rPr>
          <w:rFonts w:ascii="Arial" w:hAnsi="Arial" w:cs="Arial"/>
          <w:bCs/>
          <w:color w:val="000000"/>
          <w:w w:val="112"/>
        </w:rPr>
        <w:t xml:space="preserve"> </w:t>
      </w:r>
      <w:r w:rsidRPr="002F4036">
        <w:rPr>
          <w:rFonts w:ascii="Arial" w:hAnsi="Arial" w:cs="Arial"/>
          <w:bCs/>
          <w:color w:val="000000"/>
          <w:w w:val="112"/>
        </w:rPr>
        <w:t xml:space="preserve">  </w:t>
      </w:r>
      <w:r>
        <w:rPr>
          <w:rFonts w:ascii="Arial" w:hAnsi="Arial" w:cs="Arial"/>
        </w:rPr>
        <w:t xml:space="preserve"> </w:t>
      </w:r>
      <w:r w:rsidR="000B1143" w:rsidRPr="000B1143">
        <w:rPr>
          <w:rFonts w:ascii="Arial" w:hAnsi="Arial" w:cs="Arial"/>
        </w:rPr>
        <w:t>w.e.f:202</w:t>
      </w:r>
      <w:r>
        <w:rPr>
          <w:rFonts w:ascii="Arial" w:hAnsi="Arial" w:cs="Arial"/>
        </w:rPr>
        <w:t>4</w:t>
      </w:r>
      <w:r w:rsidR="000B1143" w:rsidRPr="000B11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="000B1143" w:rsidRPr="000B1143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5(2</w:t>
      </w:r>
      <w:r w:rsidR="00883079">
        <w:rPr>
          <w:rFonts w:ascii="Arial" w:hAnsi="Arial" w:cs="Arial"/>
        </w:rPr>
        <w:t>3</w:t>
      </w:r>
      <w:r>
        <w:rPr>
          <w:rFonts w:ascii="Arial" w:hAnsi="Arial" w:cs="Arial"/>
        </w:rPr>
        <w:t>A</w:t>
      </w:r>
      <w:r w:rsidR="00883079">
        <w:rPr>
          <w:rFonts w:ascii="Arial" w:hAnsi="Arial" w:cs="Arial"/>
        </w:rPr>
        <w:t>K</w:t>
      </w:r>
      <w:r>
        <w:rPr>
          <w:rFonts w:ascii="Arial" w:hAnsi="Arial" w:cs="Arial"/>
        </w:rPr>
        <w:t>)</w:t>
      </w:r>
      <w:r w:rsidR="000B1143" w:rsidRPr="000B1143">
        <w:rPr>
          <w:rFonts w:ascii="Arial" w:hAnsi="Arial" w:cs="Arial"/>
        </w:rPr>
        <w:t xml:space="preserve"> Admitted batch</w:t>
      </w:r>
      <w:r w:rsidR="000B1143" w:rsidRPr="000B1143">
        <w:rPr>
          <w:rFonts w:ascii="Arial" w:hAnsi="Arial" w:cs="Arial"/>
          <w:sz w:val="24"/>
          <w:szCs w:val="24"/>
        </w:rPr>
        <w:t xml:space="preserve">         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SYLLABUS  </w:t>
      </w:r>
      <w:r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  </w:t>
      </w:r>
      <w:r w:rsidRPr="002F4036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 w:rsidRPr="000B1143">
        <w:rPr>
          <w:rFonts w:ascii="Arial" w:hAnsi="Arial" w:cs="Arial"/>
        </w:rPr>
        <w:t>:100</w:t>
      </w:r>
    </w:p>
    <w:p w14:paraId="5A9CDD42" w14:textId="77777777" w:rsidR="00576D3F" w:rsidRDefault="00576D3F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35DB794" w14:textId="0E603220" w:rsidR="000B1143" w:rsidRPr="002F4036" w:rsidRDefault="00ED5064" w:rsidP="000B1143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</w:t>
      </w:r>
      <w:r w:rsidR="002F4036">
        <w:rPr>
          <w:rFonts w:ascii="Arial" w:hAnsi="Arial" w:cs="Arial"/>
          <w:b/>
          <w:sz w:val="24"/>
          <w:szCs w:val="24"/>
        </w:rPr>
        <w:t xml:space="preserve"> </w:t>
      </w:r>
      <w:r w:rsidR="000B1143" w:rsidRPr="000B1143">
        <w:rPr>
          <w:rFonts w:ascii="Arial" w:hAnsi="Arial" w:cs="Arial"/>
          <w:sz w:val="24"/>
          <w:szCs w:val="24"/>
        </w:rPr>
        <w:t xml:space="preserve">         </w:t>
      </w:r>
      <w:r w:rsidR="000B1143"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</w:t>
      </w:r>
    </w:p>
    <w:p w14:paraId="3D586AC7" w14:textId="76EDDCD9" w:rsidR="000B1143" w:rsidRPr="000B1143" w:rsidRDefault="000B1143" w:rsidP="002F4036">
      <w:pPr>
        <w:widowControl/>
        <w:autoSpaceDE/>
        <w:autoSpaceDN/>
        <w:ind w:hanging="540"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 </w:t>
      </w:r>
      <w:r w:rsidR="002F4036">
        <w:rPr>
          <w:rFonts w:ascii="Arial" w:hAnsi="Arial" w:cs="Arial"/>
          <w:sz w:val="24"/>
          <w:szCs w:val="24"/>
        </w:rPr>
        <w:t xml:space="preserve">   </w:t>
      </w: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04052F1C" w14:textId="780BF974" w:rsidR="000B1143" w:rsidRPr="000B1143" w:rsidRDefault="000B1143" w:rsidP="002F4036">
      <w:pPr>
        <w:widowControl/>
        <w:numPr>
          <w:ilvl w:val="0"/>
          <w:numId w:val="5"/>
        </w:numPr>
        <w:tabs>
          <w:tab w:val="left" w:pos="360"/>
          <w:tab w:val="left" w:pos="630"/>
          <w:tab w:val="left" w:pos="720"/>
          <w:tab w:val="left" w:pos="900"/>
          <w:tab w:val="left" w:pos="1515"/>
        </w:tabs>
        <w:autoSpaceDE/>
        <w:autoSpaceDN/>
        <w:ind w:hanging="630"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Be introduced to Literature through </w:t>
      </w:r>
      <w:r w:rsidR="00ED5064">
        <w:rPr>
          <w:rFonts w:ascii="Arial" w:hAnsi="Arial" w:cs="Arial"/>
          <w:sz w:val="24"/>
          <w:szCs w:val="24"/>
        </w:rPr>
        <w:t xml:space="preserve">the </w:t>
      </w:r>
      <w:r w:rsidR="00226EAC">
        <w:rPr>
          <w:rFonts w:ascii="Arial" w:hAnsi="Arial" w:cs="Arial"/>
          <w:sz w:val="24"/>
          <w:szCs w:val="24"/>
        </w:rPr>
        <w:t>Romantic period</w:t>
      </w:r>
    </w:p>
    <w:p w14:paraId="55ECFE57" w14:textId="317BC15E" w:rsidR="000B1143" w:rsidRPr="000B1143" w:rsidRDefault="000B1143" w:rsidP="002F4036">
      <w:pPr>
        <w:widowControl/>
        <w:numPr>
          <w:ilvl w:val="0"/>
          <w:numId w:val="5"/>
        </w:numPr>
        <w:tabs>
          <w:tab w:val="left" w:pos="360"/>
          <w:tab w:val="left" w:pos="630"/>
          <w:tab w:val="left" w:pos="1197"/>
          <w:tab w:val="left" w:pos="1515"/>
        </w:tabs>
        <w:autoSpaceDE/>
        <w:autoSpaceDN/>
        <w:ind w:hanging="630"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Familiarize with the important literary movements of the</w:t>
      </w:r>
      <w:r w:rsidR="00226EAC">
        <w:rPr>
          <w:rFonts w:ascii="Arial" w:hAnsi="Arial" w:cs="Arial"/>
          <w:sz w:val="24"/>
          <w:szCs w:val="24"/>
        </w:rPr>
        <w:t xml:space="preserve"> Romantic</w:t>
      </w:r>
      <w:r w:rsidRPr="000B1143">
        <w:rPr>
          <w:rFonts w:ascii="Arial" w:hAnsi="Arial" w:cs="Arial"/>
          <w:sz w:val="24"/>
          <w:szCs w:val="24"/>
        </w:rPr>
        <w:t xml:space="preserve"> </w:t>
      </w:r>
      <w:r w:rsidR="000714A0">
        <w:rPr>
          <w:rFonts w:ascii="Arial" w:hAnsi="Arial" w:cs="Arial"/>
          <w:sz w:val="24"/>
          <w:szCs w:val="24"/>
        </w:rPr>
        <w:t>Age</w:t>
      </w:r>
      <w:r w:rsidRPr="000B1143">
        <w:rPr>
          <w:rFonts w:ascii="Arial" w:hAnsi="Arial" w:cs="Arial"/>
          <w:sz w:val="24"/>
          <w:szCs w:val="24"/>
        </w:rPr>
        <w:t xml:space="preserve">. </w:t>
      </w:r>
      <w:r w:rsidR="00226EAC">
        <w:rPr>
          <w:rFonts w:ascii="Arial" w:hAnsi="Arial" w:cs="Arial"/>
          <w:sz w:val="24"/>
          <w:szCs w:val="24"/>
        </w:rPr>
        <w:t xml:space="preserve"> </w:t>
      </w:r>
    </w:p>
    <w:p w14:paraId="7FE64025" w14:textId="49C99C72" w:rsidR="000B1143" w:rsidRPr="000B1143" w:rsidRDefault="000B1143" w:rsidP="002F4036">
      <w:pPr>
        <w:widowControl/>
        <w:numPr>
          <w:ilvl w:val="0"/>
          <w:numId w:val="5"/>
        </w:numPr>
        <w:tabs>
          <w:tab w:val="left" w:pos="360"/>
          <w:tab w:val="left" w:pos="630"/>
          <w:tab w:val="left" w:pos="1254"/>
        </w:tabs>
        <w:autoSpaceDE/>
        <w:autoSpaceDN/>
        <w:ind w:hanging="630"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ED5064" w:rsidRPr="000B1143">
        <w:rPr>
          <w:rFonts w:ascii="Arial" w:hAnsi="Arial" w:cs="Arial"/>
          <w:sz w:val="24"/>
          <w:szCs w:val="24"/>
        </w:rPr>
        <w:t xml:space="preserve">of </w:t>
      </w:r>
      <w:r w:rsidR="00ED5064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3F37C4E7" w14:textId="0A46A834" w:rsidR="000B1143" w:rsidRPr="000B1143" w:rsidRDefault="000B1143" w:rsidP="002F4036">
      <w:pPr>
        <w:widowControl/>
        <w:numPr>
          <w:ilvl w:val="0"/>
          <w:numId w:val="5"/>
        </w:numPr>
        <w:tabs>
          <w:tab w:val="left" w:pos="360"/>
          <w:tab w:val="left" w:pos="630"/>
          <w:tab w:val="left" w:pos="1515"/>
        </w:tabs>
        <w:autoSpaceDE/>
        <w:autoSpaceDN/>
        <w:ind w:hanging="630"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Appreciate and enjoy the works prescribed in terms of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bookmarkEnd w:id="0"/>
    <w:p w14:paraId="59899654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0E58E824" w14:textId="77777777" w:rsidR="000B1143" w:rsidRPr="000B1143" w:rsidRDefault="000B1143" w:rsidP="002F4036">
      <w:pPr>
        <w:widowControl/>
        <w:autoSpaceDE/>
        <w:autoSpaceDN/>
        <w:ind w:hanging="270"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Course Outcomes:</w:t>
      </w:r>
    </w:p>
    <w:p w14:paraId="03CE5578" w14:textId="08912107" w:rsidR="000B1143" w:rsidRPr="00ED5064" w:rsidRDefault="000B1143" w:rsidP="00ED506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ED5064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ED5064">
        <w:rPr>
          <w:rFonts w:ascii="Arial" w:hAnsi="Arial" w:cs="Arial"/>
          <w:bCs/>
          <w:sz w:val="24"/>
          <w:szCs w:val="24"/>
        </w:rPr>
        <w:t>will</w:t>
      </w:r>
      <w:r w:rsidRPr="00ED5064">
        <w:rPr>
          <w:rFonts w:ascii="Arial" w:hAnsi="Arial" w:cs="Arial"/>
          <w:bCs/>
          <w:sz w:val="24"/>
          <w:szCs w:val="24"/>
        </w:rPr>
        <w:t xml:space="preserve"> be able to</w:t>
      </w:r>
    </w:p>
    <w:p w14:paraId="1DB18C67" w14:textId="01C79DF4" w:rsidR="000B1143" w:rsidRPr="0033623C" w:rsidRDefault="00226EAC" w:rsidP="002F4036">
      <w:pPr>
        <w:pStyle w:val="ListParagraph"/>
        <w:widowControl/>
        <w:numPr>
          <w:ilvl w:val="0"/>
          <w:numId w:val="7"/>
        </w:numPr>
        <w:tabs>
          <w:tab w:val="left" w:pos="360"/>
        </w:tabs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Relate the features of the Romantic Period</w:t>
      </w:r>
    </w:p>
    <w:p w14:paraId="3F63FA8C" w14:textId="3166C954" w:rsidR="000B1143" w:rsidRDefault="0033623C" w:rsidP="002F4036">
      <w:pPr>
        <w:pStyle w:val="ListParagraph"/>
        <w:widowControl/>
        <w:numPr>
          <w:ilvl w:val="0"/>
          <w:numId w:val="7"/>
        </w:numPr>
        <w:tabs>
          <w:tab w:val="left" w:pos="360"/>
        </w:tabs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I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dentify the characteristics </w:t>
      </w:r>
      <w:r w:rsidR="00226EAC" w:rsidRPr="0033623C">
        <w:rPr>
          <w:rFonts w:ascii="Arial" w:hAnsi="Arial" w:cs="Arial"/>
          <w:bCs/>
          <w:sz w:val="24"/>
          <w:szCs w:val="24"/>
        </w:rPr>
        <w:t xml:space="preserve">of </w:t>
      </w:r>
      <w:r w:rsidR="00226EAC">
        <w:rPr>
          <w:rFonts w:ascii="Arial" w:hAnsi="Arial" w:cs="Arial"/>
          <w:bCs/>
          <w:sz w:val="24"/>
          <w:szCs w:val="24"/>
        </w:rPr>
        <w:t xml:space="preserve">nature 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poetry  </w:t>
      </w:r>
    </w:p>
    <w:p w14:paraId="531A180E" w14:textId="24D8D8D0" w:rsidR="00226EAC" w:rsidRPr="0033623C" w:rsidRDefault="00226EAC" w:rsidP="002F4036">
      <w:pPr>
        <w:pStyle w:val="ListParagraph"/>
        <w:widowControl/>
        <w:numPr>
          <w:ilvl w:val="0"/>
          <w:numId w:val="7"/>
        </w:numPr>
        <w:tabs>
          <w:tab w:val="left" w:pos="360"/>
        </w:tabs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Understand the concepts of social class in the Romantic period</w:t>
      </w:r>
    </w:p>
    <w:p w14:paraId="798FB05C" w14:textId="6E71F62F" w:rsidR="000B1143" w:rsidRPr="0033623C" w:rsidRDefault="000B1143" w:rsidP="002F4036">
      <w:pPr>
        <w:pStyle w:val="ListParagraph"/>
        <w:widowControl/>
        <w:numPr>
          <w:ilvl w:val="0"/>
          <w:numId w:val="7"/>
        </w:numPr>
        <w:tabs>
          <w:tab w:val="left" w:pos="360"/>
        </w:tabs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Analyze the features of prose in the prescribed texts</w:t>
      </w:r>
    </w:p>
    <w:p w14:paraId="6B10AFC3" w14:textId="5DE1E93A" w:rsidR="0033623C" w:rsidRPr="00226EAC" w:rsidRDefault="0033623C" w:rsidP="002F4036">
      <w:pPr>
        <w:pStyle w:val="ListParagraph"/>
        <w:widowControl/>
        <w:numPr>
          <w:ilvl w:val="0"/>
          <w:numId w:val="7"/>
        </w:numPr>
        <w:tabs>
          <w:tab w:val="left" w:pos="360"/>
        </w:tabs>
        <w:autoSpaceDE/>
        <w:autoSpaceDN/>
        <w:rPr>
          <w:rFonts w:ascii="Arial" w:hAnsi="Arial" w:cs="Arial"/>
          <w:bCs/>
          <w:sz w:val="24"/>
          <w:szCs w:val="24"/>
        </w:rPr>
      </w:pPr>
      <w:r w:rsidRPr="00226EAC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14:paraId="042D1285" w14:textId="77777777" w:rsidR="00DD7382" w:rsidRPr="0033623C" w:rsidRDefault="00DD7382" w:rsidP="0033623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3379F1F" w14:textId="7EE396AE" w:rsidR="000B1143" w:rsidRPr="000B1143" w:rsidRDefault="002F4036" w:rsidP="002F4036">
      <w:pPr>
        <w:widowControl/>
        <w:autoSpaceDE/>
        <w:autoSpaceDN/>
        <w:ind w:hanging="270"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 – I</w:t>
      </w:r>
      <w:r>
        <w:rPr>
          <w:rFonts w:ascii="Arial" w:hAnsi="Arial" w:cs="Arial"/>
          <w:b/>
          <w:sz w:val="24"/>
          <w:szCs w:val="24"/>
        </w:rPr>
        <w:t>:</w:t>
      </w:r>
    </w:p>
    <w:p w14:paraId="67E05C53" w14:textId="15AD6A14" w:rsidR="000B1143" w:rsidRPr="0095547C" w:rsidRDefault="000B1143" w:rsidP="002F4036">
      <w:pPr>
        <w:widowControl/>
        <w:autoSpaceDE/>
        <w:autoSpaceDN/>
        <w:spacing w:line="360" w:lineRule="auto"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History of English Literature</w:t>
      </w:r>
      <w:r w:rsidR="002F4036">
        <w:rPr>
          <w:rFonts w:ascii="Arial" w:hAnsi="Arial" w:cs="Arial"/>
          <w:b/>
          <w:sz w:val="24"/>
          <w:szCs w:val="24"/>
        </w:rPr>
        <w:tab/>
      </w:r>
      <w:r w:rsidRPr="000B1143">
        <w:rPr>
          <w:rFonts w:ascii="Arial" w:hAnsi="Arial" w:cs="Arial"/>
          <w:b/>
          <w:sz w:val="24"/>
          <w:szCs w:val="24"/>
        </w:rPr>
        <w:t xml:space="preserve">: </w:t>
      </w:r>
      <w:r w:rsidR="0095547C" w:rsidRPr="0095547C">
        <w:rPr>
          <w:rFonts w:ascii="Arial" w:hAnsi="Arial" w:cs="Arial"/>
          <w:bCs/>
          <w:sz w:val="24"/>
          <w:szCs w:val="24"/>
        </w:rPr>
        <w:t>Characteristics, Major themes &amp; writers</w:t>
      </w:r>
    </w:p>
    <w:p w14:paraId="4BF4FC14" w14:textId="38CB48AC" w:rsidR="00226EAC" w:rsidRDefault="0095547C" w:rsidP="002F4036">
      <w:pPr>
        <w:widowControl/>
        <w:autoSpaceDE/>
        <w:autoSpaceDN/>
        <w:spacing w:line="360" w:lineRule="auto"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Literary Genres---</w:t>
      </w:r>
      <w:r w:rsidRPr="0095547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2F403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226EAC" w:rsidRPr="00226EAC">
        <w:rPr>
          <w:rFonts w:ascii="Arial" w:hAnsi="Arial" w:cs="Arial"/>
          <w:bCs/>
          <w:sz w:val="24"/>
          <w:szCs w:val="24"/>
        </w:rPr>
        <w:t xml:space="preserve">Ode, Lyric, Hyperbole, Pastoral Elegy, Imagery, </w:t>
      </w:r>
    </w:p>
    <w:p w14:paraId="2C7F841A" w14:textId="013F0940" w:rsidR="0095547C" w:rsidRPr="000B1143" w:rsidRDefault="00226EAC" w:rsidP="002F4036">
      <w:pPr>
        <w:widowControl/>
        <w:autoSpaceDE/>
        <w:autoSpaceDN/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</w:t>
      </w:r>
      <w:r w:rsidR="002F4036">
        <w:rPr>
          <w:rFonts w:ascii="Arial" w:hAnsi="Arial" w:cs="Arial"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2F4036">
        <w:rPr>
          <w:rFonts w:ascii="Arial" w:hAnsi="Arial" w:cs="Arial"/>
          <w:bCs/>
          <w:sz w:val="24"/>
          <w:szCs w:val="24"/>
        </w:rPr>
        <w:tab/>
        <w:t xml:space="preserve">  </w:t>
      </w:r>
      <w:r w:rsidRPr="00226EAC">
        <w:rPr>
          <w:rFonts w:ascii="Arial" w:hAnsi="Arial" w:cs="Arial"/>
          <w:bCs/>
          <w:sz w:val="24"/>
          <w:szCs w:val="24"/>
        </w:rPr>
        <w:t>Symbolism,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26EAC">
        <w:rPr>
          <w:rFonts w:ascii="Arial" w:hAnsi="Arial" w:cs="Arial"/>
          <w:bCs/>
          <w:sz w:val="24"/>
          <w:szCs w:val="24"/>
        </w:rPr>
        <w:t>Point of View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69E67403" w14:textId="2ADE96FD" w:rsidR="000B1143" w:rsidRPr="000B1143" w:rsidRDefault="002F4036" w:rsidP="002F4036">
      <w:pPr>
        <w:widowControl/>
        <w:autoSpaceDE/>
        <w:autoSpaceDN/>
        <w:ind w:hanging="360"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Pr="000B1143">
        <w:rPr>
          <w:rFonts w:ascii="Arial" w:hAnsi="Arial" w:cs="Arial"/>
          <w:b/>
          <w:sz w:val="24"/>
          <w:szCs w:val="24"/>
        </w:rPr>
        <w:t>II</w:t>
      </w:r>
      <w:r>
        <w:rPr>
          <w:rFonts w:ascii="Arial" w:hAnsi="Arial" w:cs="Arial"/>
          <w:b/>
          <w:sz w:val="24"/>
          <w:szCs w:val="24"/>
        </w:rPr>
        <w:t>:</w:t>
      </w:r>
    </w:p>
    <w:p w14:paraId="6D9C98F4" w14:textId="2A74F1DB" w:rsidR="00226EAC" w:rsidRPr="00226EAC" w:rsidRDefault="000B1143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Poetry (Detailed</w:t>
      </w:r>
      <w:r w:rsidR="0008618F" w:rsidRPr="000B1143">
        <w:rPr>
          <w:rFonts w:ascii="Arial" w:hAnsi="Arial" w:cs="Arial"/>
          <w:b/>
          <w:sz w:val="24"/>
          <w:szCs w:val="24"/>
        </w:rPr>
        <w:t xml:space="preserve">)  </w:t>
      </w:r>
      <w:r w:rsidRPr="000B1143">
        <w:rPr>
          <w:rFonts w:ascii="Arial" w:hAnsi="Arial" w:cs="Arial"/>
          <w:b/>
          <w:sz w:val="24"/>
          <w:szCs w:val="24"/>
        </w:rPr>
        <w:t xml:space="preserve">     </w:t>
      </w:r>
      <w:r w:rsidR="00226EAC">
        <w:rPr>
          <w:rFonts w:ascii="Arial" w:hAnsi="Arial" w:cs="Arial"/>
          <w:b/>
          <w:sz w:val="24"/>
          <w:szCs w:val="24"/>
        </w:rPr>
        <w:t xml:space="preserve">      </w:t>
      </w:r>
      <w:r w:rsidR="002F4036">
        <w:rPr>
          <w:rFonts w:ascii="Arial" w:hAnsi="Arial" w:cs="Arial"/>
          <w:b/>
          <w:sz w:val="24"/>
          <w:szCs w:val="24"/>
        </w:rPr>
        <w:t xml:space="preserve"> </w:t>
      </w:r>
      <w:r w:rsidR="002F4036">
        <w:rPr>
          <w:rFonts w:ascii="Arial" w:hAnsi="Arial" w:cs="Arial"/>
          <w:b/>
          <w:sz w:val="24"/>
          <w:szCs w:val="24"/>
        </w:rPr>
        <w:tab/>
        <w:t xml:space="preserve">        </w:t>
      </w:r>
      <w:r w:rsidRPr="000B1143">
        <w:rPr>
          <w:rFonts w:ascii="Arial" w:hAnsi="Arial" w:cs="Arial"/>
          <w:b/>
          <w:sz w:val="24"/>
          <w:szCs w:val="24"/>
        </w:rPr>
        <w:t xml:space="preserve">  : </w:t>
      </w:r>
      <w:r w:rsidR="002F4036">
        <w:rPr>
          <w:rFonts w:ascii="Arial" w:hAnsi="Arial" w:cs="Arial"/>
          <w:b/>
          <w:sz w:val="24"/>
          <w:szCs w:val="24"/>
        </w:rPr>
        <w:t xml:space="preserve"> </w:t>
      </w:r>
      <w:r w:rsidR="00226EAC" w:rsidRPr="00226EAC">
        <w:rPr>
          <w:rFonts w:ascii="Arial" w:hAnsi="Arial" w:cs="Arial"/>
          <w:bCs/>
          <w:sz w:val="24"/>
          <w:szCs w:val="24"/>
        </w:rPr>
        <w:t>William Wordsworth: The Solitary Reaper</w:t>
      </w:r>
    </w:p>
    <w:p w14:paraId="2BA4C459" w14:textId="67B18CCB" w:rsidR="00226EAC" w:rsidRPr="00226EAC" w:rsidRDefault="00226EAC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</w:t>
      </w:r>
      <w:r w:rsidRPr="00226EAC">
        <w:rPr>
          <w:rFonts w:ascii="Arial" w:hAnsi="Arial" w:cs="Arial"/>
          <w:bCs/>
          <w:sz w:val="24"/>
          <w:szCs w:val="24"/>
        </w:rPr>
        <w:t>John Keats: Ode on a Grecian Urn</w:t>
      </w:r>
    </w:p>
    <w:p w14:paraId="44B80BCC" w14:textId="77777777" w:rsid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76BAAF76" w14:textId="198C0CB2" w:rsidR="0095547C" w:rsidRPr="0095547C" w:rsidRDefault="002F4036" w:rsidP="002F4036">
      <w:pPr>
        <w:widowControl/>
        <w:autoSpaceDE/>
        <w:autoSpaceDN/>
        <w:ind w:hanging="360"/>
        <w:rPr>
          <w:rFonts w:ascii="Arial" w:hAnsi="Arial" w:cs="Arial"/>
          <w:b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Pr="0095547C">
        <w:rPr>
          <w:rFonts w:ascii="Arial" w:hAnsi="Arial" w:cs="Arial"/>
          <w:b/>
          <w:sz w:val="24"/>
          <w:szCs w:val="24"/>
        </w:rPr>
        <w:t>III</w:t>
      </w:r>
      <w:r>
        <w:rPr>
          <w:rFonts w:ascii="Arial" w:hAnsi="Arial" w:cs="Arial"/>
          <w:b/>
          <w:sz w:val="24"/>
          <w:szCs w:val="24"/>
        </w:rPr>
        <w:t>:</w:t>
      </w:r>
      <w:r w:rsidRPr="0095547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292E109F" w14:textId="045FAC9E" w:rsidR="0095547C" w:rsidRDefault="00226EA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Fiction (Detailed</w:t>
      </w:r>
      <w:r w:rsidR="0008618F" w:rsidRPr="001767E9">
        <w:rPr>
          <w:rFonts w:ascii="Arial" w:hAnsi="Arial" w:cs="Arial"/>
          <w:b/>
          <w:sz w:val="24"/>
          <w:szCs w:val="24"/>
        </w:rPr>
        <w:t>)</w:t>
      </w:r>
      <w:r w:rsidR="0008618F">
        <w:rPr>
          <w:rFonts w:ascii="Arial" w:hAnsi="Arial" w:cs="Arial"/>
          <w:bCs/>
          <w:sz w:val="24"/>
          <w:szCs w:val="24"/>
        </w:rPr>
        <w:t xml:space="preserve">  </w:t>
      </w:r>
      <w:r w:rsidR="0095547C">
        <w:rPr>
          <w:rFonts w:ascii="Arial" w:hAnsi="Arial" w:cs="Arial"/>
          <w:bCs/>
          <w:sz w:val="24"/>
          <w:szCs w:val="24"/>
        </w:rPr>
        <w:t xml:space="preserve">      </w:t>
      </w:r>
      <w:r>
        <w:rPr>
          <w:rFonts w:ascii="Arial" w:hAnsi="Arial" w:cs="Arial"/>
          <w:bCs/>
          <w:sz w:val="24"/>
          <w:szCs w:val="24"/>
        </w:rPr>
        <w:t xml:space="preserve">       </w:t>
      </w:r>
      <w:r w:rsidR="002F4036">
        <w:rPr>
          <w:rFonts w:ascii="Arial" w:hAnsi="Arial" w:cs="Arial"/>
          <w:bCs/>
          <w:sz w:val="24"/>
          <w:szCs w:val="24"/>
        </w:rPr>
        <w:t xml:space="preserve">  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2F4036">
        <w:rPr>
          <w:rFonts w:ascii="Arial" w:hAnsi="Arial" w:cs="Arial"/>
          <w:bCs/>
          <w:sz w:val="24"/>
          <w:szCs w:val="24"/>
        </w:rPr>
        <w:t xml:space="preserve">   </w:t>
      </w:r>
      <w:r w:rsidR="0095547C">
        <w:rPr>
          <w:rFonts w:ascii="Arial" w:hAnsi="Arial" w:cs="Arial"/>
          <w:bCs/>
          <w:sz w:val="24"/>
          <w:szCs w:val="24"/>
        </w:rPr>
        <w:t xml:space="preserve"> </w:t>
      </w:r>
      <w:r w:rsidR="0095547C" w:rsidRPr="002F4036">
        <w:rPr>
          <w:rFonts w:ascii="Arial" w:hAnsi="Arial" w:cs="Arial"/>
          <w:b/>
          <w:bCs/>
          <w:sz w:val="24"/>
          <w:szCs w:val="24"/>
        </w:rPr>
        <w:t xml:space="preserve">: </w:t>
      </w:r>
      <w:r w:rsidR="002F4036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226EAC">
        <w:rPr>
          <w:rFonts w:ascii="Arial" w:hAnsi="Arial" w:cs="Arial"/>
          <w:bCs/>
          <w:sz w:val="24"/>
          <w:szCs w:val="24"/>
        </w:rPr>
        <w:t>Jane Austen: Pride and Prejudice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1FB64122" w14:textId="77777777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04FB1EC3" w14:textId="59F87653" w:rsidR="000B1143" w:rsidRPr="000B1143" w:rsidRDefault="002F4036" w:rsidP="002F4036">
      <w:pPr>
        <w:widowControl/>
        <w:autoSpaceDE/>
        <w:autoSpaceDN/>
        <w:ind w:hanging="360"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0B1143">
        <w:rPr>
          <w:rFonts w:ascii="Arial" w:hAnsi="Arial" w:cs="Arial"/>
          <w:b/>
          <w:sz w:val="24"/>
          <w:szCs w:val="24"/>
        </w:rPr>
        <w:t xml:space="preserve"> I</w:t>
      </w:r>
      <w:r>
        <w:rPr>
          <w:rFonts w:ascii="Arial" w:hAnsi="Arial" w:cs="Arial"/>
          <w:b/>
          <w:sz w:val="24"/>
          <w:szCs w:val="24"/>
        </w:rPr>
        <w:t>V:</w:t>
      </w:r>
    </w:p>
    <w:p w14:paraId="30D7C32E" w14:textId="410F2C9B" w:rsidR="000B1143" w:rsidRPr="000B1143" w:rsidRDefault="00226EA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Prose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Non-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Detailed)         </w:t>
      </w:r>
      <w:r w:rsidR="002F4036">
        <w:rPr>
          <w:rFonts w:ascii="Arial" w:hAnsi="Arial" w:cs="Arial"/>
          <w:b/>
          <w:sz w:val="24"/>
          <w:szCs w:val="24"/>
        </w:rPr>
        <w:t xml:space="preserve">   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   :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26EAC">
        <w:rPr>
          <w:rFonts w:ascii="Arial" w:hAnsi="Arial" w:cs="Arial"/>
          <w:bCs/>
          <w:sz w:val="24"/>
          <w:szCs w:val="24"/>
        </w:rPr>
        <w:t>Charles Lamb: Dream Children: A Reverie</w:t>
      </w:r>
    </w:p>
    <w:p w14:paraId="60679938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16DED90" w14:textId="2F195F31" w:rsidR="000B1143" w:rsidRPr="000B1143" w:rsidRDefault="002F4036" w:rsidP="002F4036">
      <w:pPr>
        <w:widowControl/>
        <w:autoSpaceDE/>
        <w:autoSpaceDN/>
        <w:ind w:hanging="450"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0B1143">
        <w:rPr>
          <w:rFonts w:ascii="Arial" w:hAnsi="Arial" w:cs="Arial"/>
          <w:b/>
          <w:sz w:val="24"/>
          <w:szCs w:val="24"/>
        </w:rPr>
        <w:t xml:space="preserve"> V</w:t>
      </w:r>
      <w:r>
        <w:rPr>
          <w:rFonts w:ascii="Arial" w:hAnsi="Arial" w:cs="Arial"/>
          <w:b/>
          <w:sz w:val="24"/>
          <w:szCs w:val="24"/>
        </w:rPr>
        <w:t>:</w:t>
      </w:r>
    </w:p>
    <w:p w14:paraId="713F5638" w14:textId="7B65AD4B" w:rsid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Literary Criticism </w:t>
      </w:r>
      <w:r w:rsidR="001767E9">
        <w:rPr>
          <w:rFonts w:ascii="Arial" w:hAnsi="Arial" w:cs="Arial"/>
          <w:b/>
          <w:sz w:val="24"/>
          <w:szCs w:val="24"/>
        </w:rPr>
        <w:t>(Non-Detailed)</w:t>
      </w:r>
      <w:r w:rsidRPr="000B1143">
        <w:rPr>
          <w:rFonts w:ascii="Arial" w:hAnsi="Arial" w:cs="Arial"/>
          <w:b/>
          <w:sz w:val="24"/>
          <w:szCs w:val="24"/>
        </w:rPr>
        <w:t xml:space="preserve">: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226EAC">
        <w:rPr>
          <w:rFonts w:ascii="Arial" w:hAnsi="Arial" w:cs="Arial"/>
          <w:bCs/>
          <w:sz w:val="24"/>
          <w:szCs w:val="24"/>
        </w:rPr>
        <w:t xml:space="preserve"> </w:t>
      </w:r>
      <w:r w:rsidR="00226EAC" w:rsidRPr="00226EAC">
        <w:rPr>
          <w:rFonts w:ascii="Arial" w:hAnsi="Arial" w:cs="Arial"/>
          <w:bCs/>
          <w:sz w:val="24"/>
          <w:szCs w:val="24"/>
        </w:rPr>
        <w:t xml:space="preserve">Samuel Taylor Coleridge: </w:t>
      </w:r>
      <w:proofErr w:type="spellStart"/>
      <w:r w:rsidR="00226EAC" w:rsidRPr="00226EAC">
        <w:rPr>
          <w:rFonts w:ascii="Arial" w:hAnsi="Arial" w:cs="Arial"/>
          <w:bCs/>
          <w:sz w:val="24"/>
          <w:szCs w:val="24"/>
        </w:rPr>
        <w:t>Biographia</w:t>
      </w:r>
      <w:proofErr w:type="spellEnd"/>
      <w:r w:rsidR="00226EAC" w:rsidRPr="00226EA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226EAC" w:rsidRPr="00226EAC">
        <w:rPr>
          <w:rFonts w:ascii="Arial" w:hAnsi="Arial" w:cs="Arial"/>
          <w:bCs/>
          <w:sz w:val="24"/>
          <w:szCs w:val="24"/>
        </w:rPr>
        <w:t>Literaria</w:t>
      </w:r>
      <w:proofErr w:type="spellEnd"/>
    </w:p>
    <w:p w14:paraId="1FC45637" w14:textId="77777777" w:rsidR="0095547C" w:rsidRDefault="0095547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2B994F7" w14:textId="2E58AF96" w:rsidR="0095547C" w:rsidRPr="00B961EB" w:rsidRDefault="002F4036" w:rsidP="002F4036">
      <w:pPr>
        <w:widowControl/>
        <w:autoSpaceDE/>
        <w:autoSpaceDN/>
        <w:spacing w:line="360" w:lineRule="auto"/>
        <w:ind w:hanging="450"/>
        <w:rPr>
          <w:rFonts w:ascii="Arial" w:hAnsi="Arial" w:cs="Arial"/>
          <w:b/>
          <w:sz w:val="24"/>
          <w:szCs w:val="24"/>
        </w:rPr>
      </w:pPr>
      <w:r w:rsidRPr="00B961EB">
        <w:rPr>
          <w:rFonts w:ascii="Arial" w:hAnsi="Arial" w:cs="Arial"/>
          <w:b/>
          <w:sz w:val="24"/>
          <w:szCs w:val="24"/>
        </w:rPr>
        <w:t>REFERENCES:</w:t>
      </w:r>
    </w:p>
    <w:p w14:paraId="59668BA4" w14:textId="77E5137A" w:rsidR="00226EAC" w:rsidRPr="00226EAC" w:rsidRDefault="00226EAC" w:rsidP="002F4036">
      <w:pPr>
        <w:widowControl/>
        <w:autoSpaceDE/>
        <w:autoSpaceDN/>
        <w:spacing w:line="360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226EAC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226EAC">
        <w:rPr>
          <w:rFonts w:ascii="Arial" w:hAnsi="Arial" w:cs="Arial"/>
          <w:bCs/>
          <w:sz w:val="24"/>
          <w:szCs w:val="24"/>
        </w:rPr>
        <w:t xml:space="preserve">, David. 1979. A Critical History of English Literature. Bombay: Allied Publishers. Grierson, H.J.C. 2014.A History of English </w:t>
      </w:r>
      <w:proofErr w:type="spellStart"/>
      <w:r w:rsidRPr="00226EAC">
        <w:rPr>
          <w:rFonts w:ascii="Arial" w:hAnsi="Arial" w:cs="Arial"/>
          <w:bCs/>
          <w:sz w:val="24"/>
          <w:szCs w:val="24"/>
        </w:rPr>
        <w:t>Poetry.CUP</w:t>
      </w:r>
      <w:proofErr w:type="spellEnd"/>
      <w:r w:rsidRPr="00226EAC">
        <w:rPr>
          <w:rFonts w:ascii="Arial" w:hAnsi="Arial" w:cs="Arial"/>
          <w:bCs/>
          <w:sz w:val="24"/>
          <w:szCs w:val="24"/>
        </w:rPr>
        <w:t>.</w:t>
      </w:r>
    </w:p>
    <w:p w14:paraId="4E07EAEB" w14:textId="77777777" w:rsidR="00226EAC" w:rsidRPr="00226EAC" w:rsidRDefault="00226EAC" w:rsidP="002F4036">
      <w:pPr>
        <w:widowControl/>
        <w:autoSpaceDE/>
        <w:autoSpaceDN/>
        <w:spacing w:line="360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226EAC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226EAC">
        <w:rPr>
          <w:rFonts w:ascii="Arial" w:hAnsi="Arial" w:cs="Arial"/>
          <w:bCs/>
          <w:sz w:val="24"/>
          <w:szCs w:val="24"/>
        </w:rPr>
        <w:t>, David. 2014 ed. History of English Literature</w:t>
      </w:r>
      <w:proofErr w:type="gramStart"/>
      <w:r w:rsidRPr="00226EAC">
        <w:rPr>
          <w:rFonts w:ascii="Arial" w:hAnsi="Arial" w:cs="Arial"/>
          <w:bCs/>
          <w:sz w:val="24"/>
          <w:szCs w:val="24"/>
        </w:rPr>
        <w:t>.(</w:t>
      </w:r>
      <w:proofErr w:type="gramEnd"/>
      <w:r w:rsidRPr="00226EAC">
        <w:rPr>
          <w:rFonts w:ascii="Arial" w:hAnsi="Arial" w:cs="Arial"/>
          <w:bCs/>
          <w:sz w:val="24"/>
          <w:szCs w:val="24"/>
        </w:rPr>
        <w:t>4 Volumes).CUP. Eagleton, Terry. 2007. How to Read a Poem. Oxford: Blackwell.</w:t>
      </w:r>
    </w:p>
    <w:p w14:paraId="20CC1922" w14:textId="77777777" w:rsidR="00226EAC" w:rsidRPr="00226EAC" w:rsidRDefault="00226EAC" w:rsidP="002F4036">
      <w:pPr>
        <w:widowControl/>
        <w:autoSpaceDE/>
        <w:autoSpaceDN/>
        <w:spacing w:line="360" w:lineRule="auto"/>
        <w:rPr>
          <w:rFonts w:ascii="Arial" w:hAnsi="Arial" w:cs="Arial"/>
          <w:bCs/>
          <w:sz w:val="24"/>
          <w:szCs w:val="24"/>
        </w:rPr>
      </w:pPr>
      <w:r w:rsidRPr="00226EAC">
        <w:rPr>
          <w:rFonts w:ascii="Arial" w:hAnsi="Arial" w:cs="Arial"/>
          <w:bCs/>
          <w:sz w:val="24"/>
          <w:szCs w:val="24"/>
        </w:rPr>
        <w:t>T S Eliot. 1921. Poetry and Prose: The Chap Book. Poetry Book shop London M.S.Naagarajan.2006. English Literary Criticism &amp; Theory.</w:t>
      </w:r>
    </w:p>
    <w:p w14:paraId="1B54D2CE" w14:textId="19201391" w:rsidR="002F4036" w:rsidRDefault="00226EAC" w:rsidP="00AD4EFD">
      <w:pPr>
        <w:widowControl/>
        <w:autoSpaceDE/>
        <w:autoSpaceDN/>
        <w:spacing w:line="360" w:lineRule="auto"/>
        <w:rPr>
          <w:rFonts w:ascii="Arial" w:hAnsi="Arial" w:cs="Arial"/>
          <w:bCs/>
          <w:sz w:val="24"/>
          <w:szCs w:val="24"/>
        </w:rPr>
      </w:pPr>
      <w:r w:rsidRPr="00226EAC">
        <w:rPr>
          <w:rFonts w:ascii="Arial" w:hAnsi="Arial" w:cs="Arial"/>
          <w:bCs/>
          <w:sz w:val="24"/>
          <w:szCs w:val="24"/>
        </w:rPr>
        <w:t>Barry, Peter. 2010. Beginning Theory: An Introduction to Literary Theory and Cultural Theory,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26EAC">
        <w:rPr>
          <w:rFonts w:ascii="Arial" w:hAnsi="Arial" w:cs="Arial"/>
          <w:bCs/>
          <w:sz w:val="24"/>
          <w:szCs w:val="24"/>
        </w:rPr>
        <w:t>Manchester University Press, Manchester.</w:t>
      </w:r>
      <w:r w:rsidR="0008618F">
        <w:rPr>
          <w:rFonts w:ascii="Arial" w:hAnsi="Arial" w:cs="Arial"/>
          <w:bCs/>
          <w:sz w:val="24"/>
          <w:szCs w:val="24"/>
        </w:rPr>
        <w:t xml:space="preserve"> </w:t>
      </w:r>
      <w:r w:rsidR="002F4036">
        <w:rPr>
          <w:rFonts w:ascii="Arial" w:hAnsi="Arial" w:cs="Arial"/>
          <w:bCs/>
          <w:sz w:val="24"/>
          <w:szCs w:val="24"/>
        </w:rPr>
        <w:t>**            **            **</w:t>
      </w:r>
    </w:p>
    <w:p w14:paraId="2027DCFD" w14:textId="77777777" w:rsidR="002F4036" w:rsidRDefault="002F4036" w:rsidP="002F4036">
      <w:pPr>
        <w:widowControl/>
        <w:autoSpaceDE/>
        <w:autoSpaceDN/>
        <w:spacing w:line="360" w:lineRule="auto"/>
        <w:jc w:val="center"/>
      </w:pPr>
    </w:p>
    <w:sectPr w:rsidR="002F4036" w:rsidSect="0095547C">
      <w:pgSz w:w="11906" w:h="16838"/>
      <w:pgMar w:top="709" w:right="1133" w:bottom="1474" w:left="1440" w:header="708" w:footer="117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801"/>
    <w:rsid w:val="000207FD"/>
    <w:rsid w:val="000714A0"/>
    <w:rsid w:val="0008618F"/>
    <w:rsid w:val="00094A09"/>
    <w:rsid w:val="000B1143"/>
    <w:rsid w:val="001767E9"/>
    <w:rsid w:val="00212FB8"/>
    <w:rsid w:val="00226EAC"/>
    <w:rsid w:val="002C7896"/>
    <w:rsid w:val="002D2ADD"/>
    <w:rsid w:val="002E4201"/>
    <w:rsid w:val="002F4036"/>
    <w:rsid w:val="00313949"/>
    <w:rsid w:val="003309C6"/>
    <w:rsid w:val="0033623C"/>
    <w:rsid w:val="003532F1"/>
    <w:rsid w:val="003E6E35"/>
    <w:rsid w:val="004D19F9"/>
    <w:rsid w:val="005127E5"/>
    <w:rsid w:val="00576D3F"/>
    <w:rsid w:val="005A1998"/>
    <w:rsid w:val="006A1B8E"/>
    <w:rsid w:val="006F4402"/>
    <w:rsid w:val="00752895"/>
    <w:rsid w:val="0076451E"/>
    <w:rsid w:val="007B12F6"/>
    <w:rsid w:val="00821C2B"/>
    <w:rsid w:val="0083117E"/>
    <w:rsid w:val="00866049"/>
    <w:rsid w:val="00883079"/>
    <w:rsid w:val="008874F9"/>
    <w:rsid w:val="008A5A21"/>
    <w:rsid w:val="008A615A"/>
    <w:rsid w:val="008B7735"/>
    <w:rsid w:val="00950D03"/>
    <w:rsid w:val="0095547C"/>
    <w:rsid w:val="009A4420"/>
    <w:rsid w:val="00AC3B0F"/>
    <w:rsid w:val="00AD4EFD"/>
    <w:rsid w:val="00B37A36"/>
    <w:rsid w:val="00B90669"/>
    <w:rsid w:val="00B961EB"/>
    <w:rsid w:val="00C22822"/>
    <w:rsid w:val="00C2367F"/>
    <w:rsid w:val="00D910E3"/>
    <w:rsid w:val="00DD7382"/>
    <w:rsid w:val="00DF576A"/>
    <w:rsid w:val="00E16FD5"/>
    <w:rsid w:val="00E73BDE"/>
    <w:rsid w:val="00E95801"/>
    <w:rsid w:val="00ED5064"/>
    <w:rsid w:val="00EF5DD2"/>
    <w:rsid w:val="00F535D3"/>
    <w:rsid w:val="00F6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E147"/>
  <w15:chartTrackingRefBased/>
  <w15:docId w15:val="{606F13AE-5120-4629-AAFD-D2015BFF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ADMIN</cp:lastModifiedBy>
  <cp:revision>24</cp:revision>
  <dcterms:created xsi:type="dcterms:W3CDTF">2024-06-23T13:48:00Z</dcterms:created>
  <dcterms:modified xsi:type="dcterms:W3CDTF">2024-11-21T10:15:00Z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